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9A" w:rsidRPr="004E639A" w:rsidRDefault="004E639A" w:rsidP="004E639A">
      <w:pPr>
        <w:jc w:val="both"/>
        <w:rPr>
          <w:sz w:val="32"/>
        </w:rPr>
      </w:pPr>
      <w:r w:rsidRPr="004E639A">
        <w:rPr>
          <w:sz w:val="32"/>
        </w:rPr>
        <w:t>Что такое «Точка роста»?</w:t>
      </w:r>
    </w:p>
    <w:p w:rsidR="004E639A" w:rsidRPr="004E639A" w:rsidRDefault="004E639A" w:rsidP="004E639A">
      <w:pPr>
        <w:jc w:val="both"/>
        <w:rPr>
          <w:sz w:val="28"/>
        </w:rPr>
      </w:pPr>
      <w:r w:rsidRPr="004E639A">
        <w:rPr>
          <w:sz w:val="28"/>
        </w:rPr>
        <w:t>Краткое описание</w:t>
      </w:r>
    </w:p>
    <w:p w:rsidR="004E639A" w:rsidRDefault="004E639A" w:rsidP="004E639A">
      <w:pPr>
        <w:jc w:val="both"/>
      </w:pPr>
      <w:r w:rsidRPr="004E639A">
        <w:t>"Точка Роста" — это федеральная сеть центров образования цифрового, естественнонаучного, технического и гуманитарного профилей, организованная в рамках проекта "Современная школа". Создается на базе сельских школ и общеобразовательных учреждений малых городов численностью до 60 тыс. человек. Центры не имеют статус юридического лица, а являются структурными подразделениями образовательных организаций. Призваны обеспечить высокий уровень образования, дать равные возможности для обучения всех детей в независимости от места их проживания.</w:t>
      </w:r>
    </w:p>
    <w:p w:rsidR="004E639A" w:rsidRDefault="004E639A" w:rsidP="004E639A">
      <w:pPr>
        <w:jc w:val="both"/>
      </w:pPr>
    </w:p>
    <w:p w:rsidR="004E639A" w:rsidRPr="004E639A" w:rsidRDefault="004E639A" w:rsidP="004E639A">
      <w:pPr>
        <w:jc w:val="both"/>
        <w:rPr>
          <w:sz w:val="28"/>
        </w:rPr>
      </w:pPr>
      <w:r w:rsidRPr="004E639A">
        <w:rPr>
          <w:sz w:val="28"/>
        </w:rPr>
        <w:t>Подробное описание</w:t>
      </w:r>
    </w:p>
    <w:p w:rsidR="004E639A" w:rsidRPr="004E639A" w:rsidRDefault="004E639A" w:rsidP="004E639A">
      <w:pPr>
        <w:jc w:val="both"/>
      </w:pPr>
      <w:r w:rsidRPr="004E639A">
        <w:t>Центр "Точка Роста" в школе предназначен для реализации основных образовательных программ по предметным областям, а также дополнительного образования. Главной целью создания образовательных центров является формирование у обучающихся необходимых навыков по вышеперечисленным дисциплинам.</w:t>
      </w:r>
    </w:p>
    <w:p w:rsidR="004E639A" w:rsidRPr="004E639A" w:rsidRDefault="004E639A" w:rsidP="004E639A">
      <w:pPr>
        <w:jc w:val="both"/>
      </w:pPr>
      <w:r w:rsidRPr="004E639A">
        <w:t>Кроме того, они могут выступать в роли общественного пространства для развития цифровой грамотности, творческой, проектной деятельности и другой познавательной и социальной активности учеников школы и их родителей, учителей и управляющего персонала, а также местных жителей. Полная реализация проекта рассчитана на пять лет.</w:t>
      </w:r>
    </w:p>
    <w:p w:rsidR="004E639A" w:rsidRPr="004E639A" w:rsidRDefault="004E639A" w:rsidP="004E639A">
      <w:pPr>
        <w:jc w:val="both"/>
      </w:pPr>
      <w:r w:rsidRPr="004E639A">
        <w:t>"Точка Роста" национального проекта "Образование" ставит перед собой внушительный перечень важных задач:</w:t>
      </w:r>
    </w:p>
    <w:p w:rsidR="004E639A" w:rsidRPr="004E639A" w:rsidRDefault="004E639A" w:rsidP="004E639A">
      <w:pPr>
        <w:jc w:val="both"/>
      </w:pPr>
      <w:r w:rsidRPr="004E639A">
        <w:t xml:space="preserve">Внедрить в сельские </w:t>
      </w:r>
      <w:proofErr w:type="gramStart"/>
      <w:r w:rsidRPr="004E639A">
        <w:t>школы</w:t>
      </w:r>
      <w:proofErr w:type="gramEnd"/>
      <w:r w:rsidRPr="004E639A">
        <w:t xml:space="preserve"> обновленные учебные программы по школьным предметам "Математика", "Информатика", "Основы безопасности жизнедеятельности", "Физическая культура", "Технология" и укомплектовать организации современным учебным оборудованием.</w:t>
      </w:r>
    </w:p>
    <w:p w:rsidR="004E639A" w:rsidRPr="004E639A" w:rsidRDefault="004E639A" w:rsidP="004E639A">
      <w:pPr>
        <w:jc w:val="both"/>
      </w:pPr>
      <w:r w:rsidRPr="004E639A">
        <w:t xml:space="preserve">Создать необходимые условия, при которых наравне с общеобразовательными программами для гуманитарного, цифрового и технического профиля можно успешно реализовать </w:t>
      </w:r>
      <w:proofErr w:type="spellStart"/>
      <w:r w:rsidRPr="004E639A">
        <w:t>разноуровневые</w:t>
      </w:r>
      <w:proofErr w:type="spellEnd"/>
      <w:r w:rsidRPr="004E639A">
        <w:t xml:space="preserve"> программы для дополнительных занятий.</w:t>
      </w:r>
    </w:p>
    <w:p w:rsidR="004E639A" w:rsidRPr="004E639A" w:rsidRDefault="004E639A" w:rsidP="004E639A">
      <w:pPr>
        <w:jc w:val="both"/>
      </w:pPr>
      <w:r w:rsidRPr="004E639A">
        <w:t xml:space="preserve">Организовать целостную систему дополнительного образования на базе школы, для которой свойственно единство учебных и воспитательных мероприятий, применение единых требований и </w:t>
      </w:r>
      <w:proofErr w:type="gramStart"/>
      <w:r w:rsidRPr="004E639A">
        <w:t>методических подходов</w:t>
      </w:r>
      <w:proofErr w:type="gramEnd"/>
      <w:r w:rsidRPr="004E639A">
        <w:t>.</w:t>
      </w:r>
    </w:p>
    <w:p w:rsidR="004E639A" w:rsidRPr="004E639A" w:rsidRDefault="004E639A" w:rsidP="004E639A">
      <w:pPr>
        <w:jc w:val="both"/>
      </w:pPr>
      <w:r w:rsidRPr="004E639A">
        <w:t>Сформировать в сельских школах среду, способствующую проектно-исследовательской деятельности и раскрытию индивидуальных талантов и способностей детей.</w:t>
      </w:r>
    </w:p>
    <w:p w:rsidR="004E639A" w:rsidRPr="004E639A" w:rsidRDefault="004E639A" w:rsidP="004E639A">
      <w:pPr>
        <w:jc w:val="both"/>
      </w:pPr>
      <w:r w:rsidRPr="004E639A">
        <w:t>Совершенствовать и обновлять методы основного и дополнительного образования путем применения в учебном процессе современных образовательных технологий.</w:t>
      </w:r>
    </w:p>
    <w:p w:rsidR="004E639A" w:rsidRPr="004E639A" w:rsidRDefault="004E639A" w:rsidP="004E639A">
      <w:pPr>
        <w:jc w:val="both"/>
      </w:pPr>
      <w:r w:rsidRPr="004E639A">
        <w:t>Способствовать активному участию детей во внеурочной деятельности во время каникул, реализовывать образовательно-воспитательные и развлекательные программы для летних школьных лагерей.</w:t>
      </w:r>
    </w:p>
    <w:p w:rsidR="004E639A" w:rsidRPr="004E639A" w:rsidRDefault="004E639A" w:rsidP="004E639A">
      <w:pPr>
        <w:jc w:val="both"/>
      </w:pPr>
      <w:r w:rsidRPr="004E639A">
        <w:lastRenderedPageBreak/>
        <w:t xml:space="preserve">Обеспечивать информационное сопровождение научно-образовательной деятельности центров, формирование и развитие </w:t>
      </w:r>
      <w:proofErr w:type="spellStart"/>
      <w:r w:rsidRPr="004E639A">
        <w:t>медиаграмотности</w:t>
      </w:r>
      <w:proofErr w:type="spellEnd"/>
      <w:r w:rsidRPr="004E639A">
        <w:t xml:space="preserve"> у детей.</w:t>
      </w:r>
    </w:p>
    <w:p w:rsidR="004E639A" w:rsidRPr="004E639A" w:rsidRDefault="004E639A" w:rsidP="004E639A">
      <w:pPr>
        <w:jc w:val="both"/>
      </w:pPr>
      <w:r w:rsidRPr="004E639A">
        <w:t>Организовывать социальные мероприятия разного уровня и подготавливать для участия в них учеников центра.</w:t>
      </w:r>
    </w:p>
    <w:p w:rsidR="004E639A" w:rsidRPr="004E639A" w:rsidRDefault="004E639A" w:rsidP="004E639A">
      <w:pPr>
        <w:jc w:val="both"/>
      </w:pPr>
      <w:r w:rsidRPr="004E639A">
        <w:t>Вести деятельность по популяризации и продвижению конкретных направлений дополнительного образования, заинтересовывать детей в проектно-исследовательской деятельности.</w:t>
      </w:r>
    </w:p>
    <w:p w:rsidR="004E639A" w:rsidRPr="004E639A" w:rsidRDefault="004E639A" w:rsidP="004E639A">
      <w:pPr>
        <w:jc w:val="both"/>
      </w:pPr>
      <w:r w:rsidRPr="004E639A">
        <w:t>Развивать шахматное образование, устраивать соревновательные мероприятия по данному направлению.</w:t>
      </w:r>
    </w:p>
    <w:p w:rsidR="004E639A" w:rsidRPr="004E639A" w:rsidRDefault="004E639A" w:rsidP="004E639A">
      <w:pPr>
        <w:jc w:val="both"/>
      </w:pPr>
      <w:r w:rsidRPr="004E639A">
        <w:t>Содействовать непрерывному развитию учителей и управленческого состава, реализующих образовательные программы в рамках проекта.</w:t>
      </w:r>
    </w:p>
    <w:p w:rsidR="004E639A" w:rsidRPr="004E639A" w:rsidRDefault="004E639A" w:rsidP="004E639A">
      <w:pPr>
        <w:jc w:val="both"/>
        <w:rPr>
          <w:sz w:val="28"/>
        </w:rPr>
      </w:pPr>
      <w:bookmarkStart w:id="0" w:name="link2"/>
      <w:bookmarkEnd w:id="0"/>
      <w:r w:rsidRPr="004E639A">
        <w:rPr>
          <w:sz w:val="28"/>
        </w:rPr>
        <w:t>Функции центров "Точка Роста"</w:t>
      </w:r>
    </w:p>
    <w:p w:rsidR="004E639A" w:rsidRPr="004E639A" w:rsidRDefault="004E639A" w:rsidP="004E639A">
      <w:pPr>
        <w:jc w:val="both"/>
      </w:pPr>
      <w:r w:rsidRPr="004E639A">
        <w:t xml:space="preserve">Выполняя вышеперечисленные задачи, центры "Точка Роста" представляют собой структурные подразделения общеобразовательных организаций, функционирующие как образовательные центры по реализации обучающих программ по </w:t>
      </w:r>
      <w:proofErr w:type="gramStart"/>
      <w:r w:rsidRPr="004E639A">
        <w:t>естественно-научному</w:t>
      </w:r>
      <w:proofErr w:type="gramEnd"/>
      <w:r w:rsidRPr="004E639A">
        <w:t>, цифровому, гуманитарному, техническому направлению.</w:t>
      </w:r>
    </w:p>
    <w:p w:rsidR="004E639A" w:rsidRPr="004E639A" w:rsidRDefault="004E639A" w:rsidP="004E639A">
      <w:pPr>
        <w:jc w:val="both"/>
      </w:pPr>
      <w:r w:rsidRPr="004E639A">
        <w:t>Также образовательный центр «Точка Роста» федерального проекта «Современная школа» реализует ряд программ для дополнительного образования. В разнообразную проектно-исследовательскую деятельность и шахматное образование будет вовлечено до 70% школьников, проживающих в сельской местности.</w:t>
      </w:r>
    </w:p>
    <w:p w:rsidR="004E639A" w:rsidRPr="004E639A" w:rsidRDefault="004E639A" w:rsidP="004E639A">
      <w:pPr>
        <w:jc w:val="both"/>
      </w:pPr>
      <w:r w:rsidRPr="004E639A">
        <w:t>Использование дистанционных форм обучения добавляет возможностей по применению в общеобразовательной организации самых современных образовательных технологий. Сетевое взаимодействие между различными учебными учреждениями позволяет добиться больших успехов в образовательно-воспитательной деятельности.</w:t>
      </w:r>
      <w:bookmarkStart w:id="1" w:name="_GoBack"/>
      <w:bookmarkEnd w:id="1"/>
    </w:p>
    <w:p w:rsidR="004E639A" w:rsidRPr="004E639A" w:rsidRDefault="004E639A" w:rsidP="004E639A">
      <w:pPr>
        <w:jc w:val="center"/>
      </w:pPr>
    </w:p>
    <w:p w:rsidR="004E639A" w:rsidRPr="004E639A" w:rsidRDefault="004E639A" w:rsidP="004E639A">
      <w:pPr>
        <w:jc w:val="center"/>
      </w:pPr>
    </w:p>
    <w:sectPr w:rsidR="004E639A" w:rsidRPr="004E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30B12"/>
    <w:multiLevelType w:val="multilevel"/>
    <w:tmpl w:val="E19A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78"/>
    <w:rsid w:val="00303378"/>
    <w:rsid w:val="004E639A"/>
    <w:rsid w:val="00582243"/>
    <w:rsid w:val="00AA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6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39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63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E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6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39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63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E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2020-08-20T11:43:00Z</dcterms:created>
  <dcterms:modified xsi:type="dcterms:W3CDTF">2020-08-20T11:50:00Z</dcterms:modified>
</cp:coreProperties>
</file>